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A517D" w14:textId="560F50F0" w:rsidR="00CE63C1" w:rsidRDefault="00EB3025">
      <w:pPr>
        <w:rPr>
          <w:b/>
          <w:bCs/>
          <w:sz w:val="28"/>
          <w:szCs w:val="28"/>
        </w:rPr>
      </w:pPr>
      <w:r w:rsidRPr="00836232">
        <w:rPr>
          <w:b/>
          <w:bCs/>
          <w:sz w:val="28"/>
          <w:szCs w:val="28"/>
        </w:rPr>
        <w:t>Glen Alpine Economic Drivers</w:t>
      </w:r>
    </w:p>
    <w:p w14:paraId="64B7B7A6" w14:textId="59DC3E91" w:rsidR="00836232" w:rsidRPr="00836232" w:rsidRDefault="006536F4">
      <w:r>
        <w:t>Economic Drivers generate employment, investment, customers, and/or visitor activity.</w:t>
      </w:r>
    </w:p>
    <w:p w14:paraId="036EFF37" w14:textId="77777777" w:rsidR="006536F4" w:rsidRDefault="006536F4">
      <w:pPr>
        <w:rPr>
          <w:b/>
          <w:bCs/>
          <w:u w:val="single"/>
        </w:rPr>
      </w:pPr>
    </w:p>
    <w:p w14:paraId="287A206D" w14:textId="77777777" w:rsidR="00EF325F" w:rsidRDefault="00EF325F">
      <w:pPr>
        <w:rPr>
          <w:b/>
          <w:bCs/>
          <w:u w:val="single"/>
        </w:rPr>
        <w:sectPr w:rsidR="00EF325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D29E235" w14:textId="715921B5" w:rsidR="00836232" w:rsidRPr="00EB3025" w:rsidRDefault="00836232">
      <w:pPr>
        <w:rPr>
          <w:b/>
          <w:bCs/>
          <w:u w:val="single"/>
        </w:rPr>
      </w:pPr>
      <w:r>
        <w:rPr>
          <w:b/>
          <w:bCs/>
          <w:u w:val="single"/>
        </w:rPr>
        <w:t>Outdoor Recreation and Natural Assets</w:t>
      </w:r>
    </w:p>
    <w:p w14:paraId="2B644D93" w14:textId="1A4510AC" w:rsidR="006536F4" w:rsidRPr="006533D4" w:rsidRDefault="006536F4" w:rsidP="006533D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Lake James and Lake James State Park </w:t>
      </w:r>
    </w:p>
    <w:p w14:paraId="4200CB68" w14:textId="6B302EF9" w:rsidR="006536F4" w:rsidRPr="006533D4" w:rsidRDefault="006536F4" w:rsidP="006533D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Catawba River and public river-access areas </w:t>
      </w:r>
    </w:p>
    <w:p w14:paraId="338827CE" w14:textId="05810931" w:rsidR="006536F4" w:rsidRPr="006533D4" w:rsidRDefault="006536F4" w:rsidP="006533D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Fonta Flora State Trail </w:t>
      </w:r>
    </w:p>
    <w:p w14:paraId="096BC735" w14:textId="28B90D90" w:rsidR="006536F4" w:rsidRPr="006533D4" w:rsidRDefault="006536F4" w:rsidP="006533D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Overmountain Victory State Trail </w:t>
      </w:r>
    </w:p>
    <w:p w14:paraId="06C5E6AB" w14:textId="6B1E7620" w:rsidR="006536F4" w:rsidRPr="006533D4" w:rsidRDefault="006536F4" w:rsidP="006533D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Linville Gorge Wilderness </w:t>
      </w:r>
    </w:p>
    <w:p w14:paraId="712EDA40" w14:textId="15979E5A" w:rsidR="006536F4" w:rsidRPr="006533D4" w:rsidRDefault="006536F4" w:rsidP="006533D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South Mountains State Park </w:t>
      </w:r>
    </w:p>
    <w:p w14:paraId="2D77C8EE" w14:textId="74C85351" w:rsidR="006536F4" w:rsidRPr="006533D4" w:rsidRDefault="006536F4" w:rsidP="006533D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Wilson Creek Wild and Scenic River area </w:t>
      </w:r>
    </w:p>
    <w:p w14:paraId="676419B7" w14:textId="7C4B7D61" w:rsidR="006536F4" w:rsidRPr="006533D4" w:rsidRDefault="006536F4" w:rsidP="006533D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Proximity to Pisgah National Forest </w:t>
      </w:r>
    </w:p>
    <w:p w14:paraId="063B77B9" w14:textId="7DEC0852" w:rsidR="006536F4" w:rsidRPr="006533D4" w:rsidRDefault="006536F4" w:rsidP="006533D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Glen Alpine’s position as a gateway to the N.C. 181 recreation corridor </w:t>
      </w:r>
    </w:p>
    <w:p w14:paraId="326C9973" w14:textId="4F401100" w:rsidR="006536F4" w:rsidRPr="006533D4" w:rsidRDefault="006536F4" w:rsidP="006533D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Proximity to Old Fort and its trail-based economy </w:t>
      </w:r>
    </w:p>
    <w:p w14:paraId="0B478ED2" w14:textId="468ECE2A" w:rsidR="006536F4" w:rsidRPr="006533D4" w:rsidRDefault="006536F4" w:rsidP="006533D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River Pointe RV Park </w:t>
      </w:r>
    </w:p>
    <w:p w14:paraId="3F1BC518" w14:textId="14DA78E0" w:rsidR="00580360" w:rsidRPr="00275DD0" w:rsidRDefault="006536F4" w:rsidP="006533D4">
      <w:pPr>
        <w:pStyle w:val="ListParagraph"/>
        <w:numPr>
          <w:ilvl w:val="0"/>
          <w:numId w:val="2"/>
        </w:num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>Regional lodging, vacation rentals, campgrounds, and event venues</w:t>
      </w:r>
    </w:p>
    <w:p w14:paraId="4AD02ABA" w14:textId="7D4C3B0D" w:rsidR="00275DD0" w:rsidRPr="00275DD0" w:rsidRDefault="00275DD0" w:rsidP="006533D4">
      <w:pPr>
        <w:pStyle w:val="ListParagraph"/>
        <w:numPr>
          <w:ilvl w:val="0"/>
          <w:numId w:val="2"/>
        </w:numPr>
      </w:pPr>
      <w:r>
        <w:rPr>
          <w:rFonts w:ascii="Times New Roman" w:eastAsia="Times New Roman" w:hAnsi="Times New Roman" w:cs="Times New Roman"/>
          <w:kern w:val="0"/>
          <w14:ligatures w14:val="none"/>
        </w:rPr>
        <w:t>Burke River Trail</w:t>
      </w:r>
    </w:p>
    <w:p w14:paraId="0B3063E2" w14:textId="7E8A49D2" w:rsidR="007150C8" w:rsidRDefault="00583D0A" w:rsidP="006533D4">
      <w:pPr>
        <w:pStyle w:val="ListParagraph"/>
        <w:numPr>
          <w:ilvl w:val="0"/>
          <w:numId w:val="2"/>
        </w:numPr>
      </w:pPr>
      <w:r>
        <w:t xml:space="preserve">North Bend </w:t>
      </w:r>
      <w:r w:rsidR="007150C8">
        <w:t xml:space="preserve">Access </w:t>
      </w:r>
    </w:p>
    <w:p w14:paraId="523ED216" w14:textId="1F699C95" w:rsidR="00275DD0" w:rsidRDefault="00583D0A" w:rsidP="006533D4">
      <w:pPr>
        <w:pStyle w:val="ListParagraph"/>
        <w:numPr>
          <w:ilvl w:val="0"/>
          <w:numId w:val="2"/>
        </w:numPr>
      </w:pPr>
      <w:r>
        <w:t xml:space="preserve">Watermill </w:t>
      </w:r>
      <w:r w:rsidR="007150C8">
        <w:t xml:space="preserve">Public </w:t>
      </w:r>
      <w:r>
        <w:t>Access</w:t>
      </w:r>
    </w:p>
    <w:p w14:paraId="5C1439E1" w14:textId="77777777" w:rsidR="00580360" w:rsidRDefault="00580360"/>
    <w:p w14:paraId="261C06D8" w14:textId="0C9AC303" w:rsidR="00580360" w:rsidRPr="00580360" w:rsidRDefault="00580360">
      <w:pPr>
        <w:rPr>
          <w:b/>
          <w:bCs/>
          <w:u w:val="single"/>
        </w:rPr>
      </w:pPr>
      <w:r w:rsidRPr="00580360">
        <w:rPr>
          <w:b/>
          <w:bCs/>
          <w:u w:val="single"/>
        </w:rPr>
        <w:t>Manufacturing and Industry</w:t>
      </w:r>
    </w:p>
    <w:p w14:paraId="62B9B923" w14:textId="118C9A52" w:rsidR="006536F4" w:rsidRPr="006533D4" w:rsidRDefault="006536F4" w:rsidP="006533D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James Tool Machine &amp; Engineering </w:t>
      </w:r>
    </w:p>
    <w:p w14:paraId="0A006B61" w14:textId="1C93AD8D" w:rsidR="006536F4" w:rsidRPr="006533D4" w:rsidRDefault="006536F4" w:rsidP="006533D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UNIX Packaging </w:t>
      </w:r>
    </w:p>
    <w:p w14:paraId="4D241EC9" w14:textId="492449C7" w:rsidR="006536F4" w:rsidRPr="006533D4" w:rsidRDefault="006536F4" w:rsidP="006533D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Greenworks </w:t>
      </w:r>
    </w:p>
    <w:p w14:paraId="7DBDE7D9" w14:textId="3E852351" w:rsidR="006536F4" w:rsidRPr="006533D4" w:rsidRDefault="006536F4" w:rsidP="006533D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Chaddock Furniture </w:t>
      </w:r>
    </w:p>
    <w:p w14:paraId="79746012" w14:textId="66F93BBA" w:rsidR="006536F4" w:rsidRPr="006533D4" w:rsidRDefault="00C65FDF" w:rsidP="006533D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Leviton Manufacturing (previously Southern Devices)</w:t>
      </w:r>
    </w:p>
    <w:p w14:paraId="009696A4" w14:textId="4B5DCDE3" w:rsidR="006536F4" w:rsidRPr="006533D4" w:rsidRDefault="006536F4" w:rsidP="006533D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Other manufacturers in the Carbon City Road corridor </w:t>
      </w:r>
    </w:p>
    <w:p w14:paraId="2C1DCE0C" w14:textId="2CA3CFAF" w:rsidR="006536F4" w:rsidRPr="006533D4" w:rsidRDefault="006536F4" w:rsidP="006533D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Burke Business Park and other nearby industrial properties </w:t>
      </w:r>
    </w:p>
    <w:p w14:paraId="0E766C3E" w14:textId="28E7D5DB" w:rsidR="006536F4" w:rsidRPr="006533D4" w:rsidRDefault="006536F4" w:rsidP="006533D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UNC Health Blue Ridge </w:t>
      </w:r>
    </w:p>
    <w:p w14:paraId="7023493F" w14:textId="536686BB" w:rsidR="006536F4" w:rsidRPr="006533D4" w:rsidRDefault="006536F4" w:rsidP="006533D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Broughton Hospital </w:t>
      </w:r>
    </w:p>
    <w:p w14:paraId="14BDD95B" w14:textId="135A5F18" w:rsidR="006536F4" w:rsidRPr="006533D4" w:rsidRDefault="006536F4" w:rsidP="006533D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J. Iverson Riddle Developmental Center </w:t>
      </w:r>
    </w:p>
    <w:p w14:paraId="429A74CA" w14:textId="21BCE2D5" w:rsidR="00580360" w:rsidRPr="00583D0A" w:rsidRDefault="006536F4" w:rsidP="006533D4">
      <w:pPr>
        <w:pStyle w:val="ListParagraph"/>
        <w:numPr>
          <w:ilvl w:val="0"/>
          <w:numId w:val="3"/>
        </w:num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Great Meadows </w:t>
      </w:r>
      <w:proofErr w:type="spellStart"/>
      <w:r w:rsidRPr="006533D4">
        <w:rPr>
          <w:rFonts w:ascii="Times New Roman" w:eastAsia="Times New Roman" w:hAnsi="Times New Roman" w:cs="Times New Roman"/>
          <w:kern w:val="0"/>
          <w14:ligatures w14:val="none"/>
        </w:rPr>
        <w:t>Megasite</w:t>
      </w:r>
      <w:proofErr w:type="spellEnd"/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 — emerging regional opportunity</w:t>
      </w:r>
    </w:p>
    <w:p w14:paraId="732829A7" w14:textId="5C2B793F" w:rsidR="00583D0A" w:rsidRPr="00580360" w:rsidRDefault="00583D0A" w:rsidP="006533D4">
      <w:pPr>
        <w:pStyle w:val="ListParagraph"/>
        <w:numPr>
          <w:ilvl w:val="0"/>
          <w:numId w:val="3"/>
        </w:numPr>
      </w:pP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Aumovio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484C3F3C" w14:textId="77777777" w:rsidR="00580360" w:rsidRDefault="00580360"/>
    <w:p w14:paraId="590EFB10" w14:textId="575BAF7A" w:rsidR="00580360" w:rsidRPr="00580360" w:rsidRDefault="00580360">
      <w:pPr>
        <w:rPr>
          <w:b/>
          <w:bCs/>
          <w:u w:val="single"/>
        </w:rPr>
      </w:pPr>
      <w:r w:rsidRPr="00580360">
        <w:rPr>
          <w:b/>
          <w:bCs/>
          <w:u w:val="single"/>
        </w:rPr>
        <w:t>Retail</w:t>
      </w:r>
      <w:r w:rsidR="006536F4">
        <w:rPr>
          <w:b/>
          <w:bCs/>
          <w:u w:val="single"/>
        </w:rPr>
        <w:t>, Services</w:t>
      </w:r>
      <w:r w:rsidRPr="00580360">
        <w:rPr>
          <w:b/>
          <w:bCs/>
          <w:u w:val="single"/>
        </w:rPr>
        <w:t xml:space="preserve"> and Local Business</w:t>
      </w:r>
    </w:p>
    <w:p w14:paraId="3455D838" w14:textId="48A8874E" w:rsidR="006536F4" w:rsidRPr="006533D4" w:rsidRDefault="006536F4" w:rsidP="006533D4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Foxhole Pizza </w:t>
      </w:r>
    </w:p>
    <w:p w14:paraId="5C54B7E8" w14:textId="00AB3682" w:rsidR="006536F4" w:rsidRPr="006533D4" w:rsidRDefault="006536F4" w:rsidP="006533D4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Alpine Village </w:t>
      </w:r>
    </w:p>
    <w:p w14:paraId="392017C6" w14:textId="08E4AA19" w:rsidR="006536F4" w:rsidRPr="006533D4" w:rsidRDefault="006536F4" w:rsidP="006533D4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Dollar General </w:t>
      </w:r>
    </w:p>
    <w:p w14:paraId="1F3CCE44" w14:textId="16B076C7" w:rsidR="006536F4" w:rsidRPr="006533D4" w:rsidRDefault="006536F4" w:rsidP="006533D4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Compleat </w:t>
      </w:r>
      <w:proofErr w:type="spellStart"/>
      <w:r w:rsidRPr="006533D4">
        <w:rPr>
          <w:rFonts w:ascii="Times New Roman" w:eastAsia="Times New Roman" w:hAnsi="Times New Roman" w:cs="Times New Roman"/>
          <w:kern w:val="0"/>
          <w14:ligatures w14:val="none"/>
        </w:rPr>
        <w:t>KiDZ</w:t>
      </w:r>
      <w:proofErr w:type="spellEnd"/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7AC1B72E" w14:textId="5CC75BA3" w:rsidR="006536F4" w:rsidRPr="006533D4" w:rsidRDefault="006536F4" w:rsidP="006533D4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Peak Fitness and Physical Therapy </w:t>
      </w:r>
    </w:p>
    <w:p w14:paraId="749D4D8E" w14:textId="7730C2FD" w:rsidR="006536F4" w:rsidRPr="006533D4" w:rsidRDefault="006536F4" w:rsidP="006533D4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Thrifty Mart </w:t>
      </w:r>
    </w:p>
    <w:p w14:paraId="51B52583" w14:textId="7E8A989D" w:rsidR="006536F4" w:rsidRPr="006533D4" w:rsidRDefault="00C65FDF" w:rsidP="006533D4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The </w:t>
      </w:r>
      <w:r w:rsidR="006536F4" w:rsidRPr="00C65FDF">
        <w:rPr>
          <w:rFonts w:ascii="Times New Roman" w:eastAsia="Times New Roman" w:hAnsi="Times New Roman" w:cs="Times New Roman"/>
          <w:kern w:val="0"/>
          <w14:ligatures w14:val="none"/>
        </w:rPr>
        <w:t>Mossy Rabbit</w:t>
      </w:r>
    </w:p>
    <w:p w14:paraId="2D6D0635" w14:textId="50578803" w:rsidR="006536F4" w:rsidRPr="006533D4" w:rsidRDefault="006536F4" w:rsidP="006533D4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20F26">
        <w:rPr>
          <w:rFonts w:ascii="Times New Roman" w:eastAsia="Times New Roman" w:hAnsi="Times New Roman" w:cs="Times New Roman"/>
          <w:kern w:val="0"/>
          <w14:ligatures w14:val="none"/>
        </w:rPr>
        <w:t>Red Wagon</w:t>
      </w:r>
      <w:r w:rsidR="00020F26">
        <w:rPr>
          <w:rFonts w:ascii="Times New Roman" w:eastAsia="Times New Roman" w:hAnsi="Times New Roman" w:cs="Times New Roman"/>
          <w:kern w:val="0"/>
          <w14:ligatures w14:val="none"/>
        </w:rPr>
        <w:t xml:space="preserve"> Shop</w:t>
      </w:r>
    </w:p>
    <w:p w14:paraId="4A93DD25" w14:textId="41A3F486" w:rsidR="006536F4" w:rsidRPr="006533D4" w:rsidRDefault="006536F4" w:rsidP="006533D4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Downtown businesses and service providers </w:t>
      </w:r>
    </w:p>
    <w:p w14:paraId="2597AFA2" w14:textId="2CF7884A" w:rsidR="006536F4" w:rsidRPr="006533D4" w:rsidRDefault="006536F4" w:rsidP="006533D4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Home-based businesses and entrepreneurs </w:t>
      </w:r>
    </w:p>
    <w:p w14:paraId="15F330CC" w14:textId="7EA3A5FC" w:rsidR="00580360" w:rsidRDefault="006536F4" w:rsidP="006533D4">
      <w:pPr>
        <w:pStyle w:val="ListParagraph"/>
        <w:numPr>
          <w:ilvl w:val="0"/>
          <w:numId w:val="4"/>
        </w:num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>Available downtown commercial buildings and adaptive-reuse opportunities</w:t>
      </w:r>
    </w:p>
    <w:p w14:paraId="3F4D91AA" w14:textId="77777777" w:rsidR="00580360" w:rsidRDefault="00580360"/>
    <w:p w14:paraId="0CE964EC" w14:textId="13883B32" w:rsidR="00580360" w:rsidRPr="00580360" w:rsidRDefault="00580360">
      <w:pPr>
        <w:rPr>
          <w:b/>
          <w:bCs/>
          <w:u w:val="single"/>
        </w:rPr>
      </w:pPr>
      <w:r w:rsidRPr="00580360">
        <w:rPr>
          <w:b/>
          <w:bCs/>
          <w:u w:val="single"/>
        </w:rPr>
        <w:t>Education and Workforce Development</w:t>
      </w:r>
    </w:p>
    <w:p w14:paraId="28721652" w14:textId="6F96D91D" w:rsidR="006536F4" w:rsidRPr="006533D4" w:rsidRDefault="006536F4" w:rsidP="006533D4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Western Piedmont Community College </w:t>
      </w:r>
    </w:p>
    <w:p w14:paraId="3BCF09F4" w14:textId="3369C58C" w:rsidR="006536F4" w:rsidRPr="006533D4" w:rsidRDefault="006536F4" w:rsidP="006533D4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North Carolina School of Science and Mathematics–Morganton </w:t>
      </w:r>
    </w:p>
    <w:p w14:paraId="10BD9808" w14:textId="77EE308D" w:rsidR="006536F4" w:rsidRPr="006533D4" w:rsidRDefault="006536F4" w:rsidP="006533D4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Burke County Public Schools </w:t>
      </w:r>
    </w:p>
    <w:p w14:paraId="547E1BD5" w14:textId="2DBA4DCF" w:rsidR="006536F4" w:rsidRPr="006533D4" w:rsidRDefault="006536F4" w:rsidP="006533D4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Work in Burke </w:t>
      </w:r>
    </w:p>
    <w:p w14:paraId="04FEABAD" w14:textId="56ECB1BD" w:rsidR="006536F4" w:rsidRPr="006533D4" w:rsidRDefault="006536F4" w:rsidP="006533D4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The Industrial Commons </w:t>
      </w:r>
    </w:p>
    <w:p w14:paraId="390CB18A" w14:textId="1A8DEC7F" w:rsidR="006536F4" w:rsidRPr="006533D4" w:rsidRDefault="006536F4" w:rsidP="006533D4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Career and technical education programs </w:t>
      </w:r>
    </w:p>
    <w:p w14:paraId="3703BC9F" w14:textId="5DF215A5" w:rsidR="006536F4" w:rsidRPr="006533D4" w:rsidRDefault="006536F4" w:rsidP="006533D4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Regional apprenticeship and workforce-training programs </w:t>
      </w:r>
    </w:p>
    <w:p w14:paraId="2567F029" w14:textId="532F145F" w:rsidR="006536F4" w:rsidRPr="006533D4" w:rsidRDefault="006536F4" w:rsidP="006533D4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Burke Development, Inc. </w:t>
      </w:r>
    </w:p>
    <w:p w14:paraId="31A132C9" w14:textId="0223A2C2" w:rsidR="00B72633" w:rsidRDefault="006536F4" w:rsidP="006533D4">
      <w:pPr>
        <w:pStyle w:val="ListParagraph"/>
        <w:numPr>
          <w:ilvl w:val="0"/>
          <w:numId w:val="5"/>
        </w:num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>Burke County Chamber of Commerce</w:t>
      </w:r>
    </w:p>
    <w:p w14:paraId="79F6E077" w14:textId="77777777" w:rsidR="00580360" w:rsidRDefault="00580360"/>
    <w:p w14:paraId="2E3D1AEF" w14:textId="452C6E50" w:rsidR="00580360" w:rsidRDefault="00580360">
      <w:pPr>
        <w:rPr>
          <w:b/>
          <w:bCs/>
          <w:u w:val="single"/>
        </w:rPr>
      </w:pPr>
      <w:r w:rsidRPr="00580360">
        <w:rPr>
          <w:b/>
          <w:bCs/>
          <w:u w:val="single"/>
        </w:rPr>
        <w:t>Tourism &amp; Hospitality</w:t>
      </w:r>
    </w:p>
    <w:p w14:paraId="473366BB" w14:textId="6CC7F364" w:rsidR="006536F4" w:rsidRPr="006533D4" w:rsidRDefault="006536F4" w:rsidP="006533D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Perry’s Berry’s Vineyard and Winery </w:t>
      </w:r>
    </w:p>
    <w:p w14:paraId="19F8FF29" w14:textId="63109965" w:rsidR="006536F4" w:rsidRPr="006533D4" w:rsidRDefault="006536F4" w:rsidP="006533D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Blueberry Bistro at Perry’s Berry’s </w:t>
      </w:r>
    </w:p>
    <w:p w14:paraId="0061789A" w14:textId="70F979C8" w:rsidR="006536F4" w:rsidRPr="006533D4" w:rsidRDefault="006536F4" w:rsidP="006533D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Fonta Flora Brewery at Whippoorwill Farm </w:t>
      </w:r>
    </w:p>
    <w:p w14:paraId="365C61F8" w14:textId="4C6B1B30" w:rsidR="006536F4" w:rsidRPr="006533D4" w:rsidRDefault="006536F4" w:rsidP="006533D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Silver Fork Vineyard and Winery </w:t>
      </w:r>
    </w:p>
    <w:p w14:paraId="11273F84" w14:textId="594C1F76" w:rsidR="006536F4" w:rsidRPr="006533D4" w:rsidRDefault="006536F4" w:rsidP="006533D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Silver Creek Golf Club </w:t>
      </w:r>
    </w:p>
    <w:p w14:paraId="29BC5357" w14:textId="67E6A727" w:rsidR="006536F4" w:rsidRPr="006533D4" w:rsidRDefault="006536F4" w:rsidP="006533D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Bones Jones Burgers &amp; Butchery </w:t>
      </w:r>
    </w:p>
    <w:p w14:paraId="38D606C6" w14:textId="24842946" w:rsidR="006536F4" w:rsidRPr="006533D4" w:rsidRDefault="006536F4" w:rsidP="006533D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Glen Alpine Fourth of July Parade </w:t>
      </w:r>
    </w:p>
    <w:p w14:paraId="13CF3846" w14:textId="39581E22" w:rsidR="006536F4" w:rsidRPr="006533D4" w:rsidRDefault="006536F4" w:rsidP="006533D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>Other regional festivals, events, wineries, breweries, and visitor attractions</w:t>
      </w:r>
    </w:p>
    <w:p w14:paraId="29B46F48" w14:textId="417CE648" w:rsidR="00836232" w:rsidRDefault="00836232" w:rsidP="00836232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5BF44E3" w14:textId="3307A278" w:rsidR="00836232" w:rsidRDefault="00836232" w:rsidP="00836232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b/>
          <w:bCs/>
          <w:u w:val="single"/>
        </w:rPr>
        <w:t>Transportation, Infrastructure and Regional Access</w:t>
      </w:r>
    </w:p>
    <w:p w14:paraId="0DB4C221" w14:textId="6D5EE935" w:rsidR="006536F4" w:rsidRPr="006533D4" w:rsidRDefault="006536F4" w:rsidP="006533D4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U.S. Highway 70 </w:t>
      </w:r>
    </w:p>
    <w:p w14:paraId="6A88192B" w14:textId="3BE73EEB" w:rsidR="006536F4" w:rsidRPr="006533D4" w:rsidRDefault="006536F4" w:rsidP="006533D4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N.C. Highway 181 </w:t>
      </w:r>
    </w:p>
    <w:p w14:paraId="023A74C5" w14:textId="59886B4F" w:rsidR="006536F4" w:rsidRPr="006533D4" w:rsidRDefault="006536F4" w:rsidP="006533D4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Proximity to Interstate 40 </w:t>
      </w:r>
    </w:p>
    <w:p w14:paraId="179E5D7F" w14:textId="6CAEC06B" w:rsidR="006536F4" w:rsidRPr="006533D4" w:rsidRDefault="006536F4" w:rsidP="006533D4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Norfolk Southern rail corridor </w:t>
      </w:r>
    </w:p>
    <w:p w14:paraId="31757FE5" w14:textId="757A2771" w:rsidR="006536F4" w:rsidRPr="006533D4" w:rsidRDefault="006536F4" w:rsidP="006533D4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Proximity to Foothills Regional Airport </w:t>
      </w:r>
    </w:p>
    <w:p w14:paraId="03B84BDD" w14:textId="38524CA6" w:rsidR="006536F4" w:rsidRPr="006533D4" w:rsidRDefault="006536F4" w:rsidP="006533D4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 xml:space="preserve">Access to Morganton and the larger Burke County employment and consumer market </w:t>
      </w:r>
    </w:p>
    <w:p w14:paraId="7120B249" w14:textId="054E9144" w:rsidR="00836232" w:rsidRPr="006533D4" w:rsidRDefault="006536F4" w:rsidP="006533D4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3D4">
        <w:rPr>
          <w:rFonts w:ascii="Times New Roman" w:eastAsia="Times New Roman" w:hAnsi="Times New Roman" w:cs="Times New Roman"/>
          <w:kern w:val="0"/>
          <w14:ligatures w14:val="none"/>
        </w:rPr>
        <w:t>Glen Alpine’s strategic location between Morganton and Lake James</w:t>
      </w:r>
    </w:p>
    <w:sectPr w:rsidR="00836232" w:rsidRPr="006533D4" w:rsidSect="00EF325F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142CB6"/>
    <w:multiLevelType w:val="hybridMultilevel"/>
    <w:tmpl w:val="0CE27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B31F65"/>
    <w:multiLevelType w:val="hybridMultilevel"/>
    <w:tmpl w:val="1C30E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453DC9"/>
    <w:multiLevelType w:val="hybridMultilevel"/>
    <w:tmpl w:val="1638E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DD2557"/>
    <w:multiLevelType w:val="hybridMultilevel"/>
    <w:tmpl w:val="7D662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777580"/>
    <w:multiLevelType w:val="hybridMultilevel"/>
    <w:tmpl w:val="F1307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E6011D"/>
    <w:multiLevelType w:val="hybridMultilevel"/>
    <w:tmpl w:val="EC44A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BE5EEC"/>
    <w:multiLevelType w:val="multilevel"/>
    <w:tmpl w:val="7D3E4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0468545">
    <w:abstractNumId w:val="6"/>
  </w:num>
  <w:num w:numId="2" w16cid:durableId="1570652697">
    <w:abstractNumId w:val="4"/>
  </w:num>
  <w:num w:numId="3" w16cid:durableId="1996300161">
    <w:abstractNumId w:val="2"/>
  </w:num>
  <w:num w:numId="4" w16cid:durableId="912592271">
    <w:abstractNumId w:val="1"/>
  </w:num>
  <w:num w:numId="5" w16cid:durableId="282418054">
    <w:abstractNumId w:val="5"/>
  </w:num>
  <w:num w:numId="6" w16cid:durableId="831525513">
    <w:abstractNumId w:val="0"/>
  </w:num>
  <w:num w:numId="7" w16cid:durableId="19617192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BC6"/>
    <w:rsid w:val="00020F26"/>
    <w:rsid w:val="00070796"/>
    <w:rsid w:val="00275DD0"/>
    <w:rsid w:val="002F5AC3"/>
    <w:rsid w:val="00437487"/>
    <w:rsid w:val="00447BC6"/>
    <w:rsid w:val="004F5F40"/>
    <w:rsid w:val="00580360"/>
    <w:rsid w:val="00583D0A"/>
    <w:rsid w:val="005D1470"/>
    <w:rsid w:val="006533D4"/>
    <w:rsid w:val="006536F4"/>
    <w:rsid w:val="007150C8"/>
    <w:rsid w:val="00836232"/>
    <w:rsid w:val="00A71947"/>
    <w:rsid w:val="00AA1516"/>
    <w:rsid w:val="00B72633"/>
    <w:rsid w:val="00BA195E"/>
    <w:rsid w:val="00C65086"/>
    <w:rsid w:val="00C65FDF"/>
    <w:rsid w:val="00CE63C1"/>
    <w:rsid w:val="00DA7DF0"/>
    <w:rsid w:val="00EB3025"/>
    <w:rsid w:val="00EF3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AC7A5"/>
  <w15:chartTrackingRefBased/>
  <w15:docId w15:val="{7B1A9E96-8318-42C1-9A45-2398C6177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7B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7B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7B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7B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7B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7B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7B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7B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7B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7B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7B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7B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7B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7B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7B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7B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7B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7B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7B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7B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7B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7B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7B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7B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7B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7B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7B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7B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7BC6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8362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Boggan, Phil</dc:creator>
  <cp:keywords/>
  <dc:description/>
  <cp:lastModifiedBy>Boggan, Phil</cp:lastModifiedBy>
  <cp:revision>13</cp:revision>
  <dcterms:created xsi:type="dcterms:W3CDTF">2026-07-08T19:56:00Z</dcterms:created>
  <dcterms:modified xsi:type="dcterms:W3CDTF">2026-08-31T11:56:00Z</dcterms:modified>
</cp:coreProperties>
</file>